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3C3F0D8B" w14:textId="5B0F17CA" w:rsidR="009E2DCD" w:rsidRDefault="009E2DCD" w:rsidP="009E2DCD">
      <w:pPr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9E2DCD">
        <w:rPr>
          <w:rFonts w:ascii="Arial" w:eastAsia="Arial" w:hAnsi="Arial" w:cs="Arial"/>
          <w:b/>
          <w:bCs/>
          <w:sz w:val="20"/>
          <w:szCs w:val="20"/>
        </w:rPr>
        <w:t>F</w:t>
      </w: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5: К АТЛАНТИЧЕСКИМ БЕРЕГАМ АКВИТАНИИ</w:t>
      </w:r>
    </w:p>
    <w:p w14:paraId="6D107C78" w14:textId="77777777" w:rsidR="008358D2" w:rsidRPr="009E2DCD" w:rsidRDefault="008358D2" w:rsidP="009E2DCD">
      <w:pPr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9FAB6BC" w14:textId="22E88CCC" w:rsidR="009E2DCD" w:rsidRPr="009E2DCD" w:rsidRDefault="009E2DCD" w:rsidP="009E2DCD">
      <w:pPr>
        <w:ind w:hanging="1"/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МЕЙСЕН-САКСОНСКАЯ ШВЕЙЦАРИЯ*-ДИЖОН -ДОЛИНА ДОРДОНИ-САРЛА-ЛА РОК ГАЖАК-</w:t>
      </w: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</w:t>
      </w: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БОРДО (3</w:t>
      </w:r>
      <w:r w:rsidR="008358D2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</w:t>
      </w:r>
      <w:proofErr w:type="gramStart"/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ночи)  –</w:t>
      </w:r>
      <w:proofErr w:type="gramEnd"/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АРКАШОН* – БАЙОНА*- БИАРРИЦ*—СЕН ЖАН ДЕ ЛЮЗ*-СЕНТ-ЭМИЛЬОН -ГЕЙДЕЛЬБЕРГ</w:t>
      </w:r>
    </w:p>
    <w:p w14:paraId="61A8C6DE" w14:textId="4C4935AA" w:rsidR="0025388C" w:rsidRPr="009E2DCD" w:rsidRDefault="009E2DCD" w:rsidP="009E2DCD">
      <w:pPr>
        <w:ind w:hanging="1"/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9E2DCD">
        <w:rPr>
          <w:rFonts w:ascii="Arial" w:eastAsia="Arial" w:hAnsi="Arial" w:cs="Arial"/>
          <w:b/>
          <w:bCs/>
          <w:sz w:val="20"/>
          <w:szCs w:val="20"/>
          <w:lang w:val="ru-RU"/>
        </w:rPr>
        <w:t>10 дней / 8 ночей</w:t>
      </w:r>
    </w:p>
    <w:tbl>
      <w:tblPr>
        <w:tblStyle w:val="af3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25388C" w14:paraId="565ED990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22E2157B" w14:textId="42D4132F" w:rsidR="0025388C" w:rsidRPr="008358D2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8358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ПРИЯТНОГО ПУТЕШЕСТВИЯ</w:t>
            </w:r>
          </w:p>
        </w:tc>
      </w:tr>
      <w:tr w:rsidR="0025388C" w:rsidRPr="009E2DCD" w14:paraId="6281A9C9" w14:textId="77777777">
        <w:trPr>
          <w:trHeight w:val="482"/>
        </w:trPr>
        <w:tc>
          <w:tcPr>
            <w:tcW w:w="11170" w:type="dxa"/>
          </w:tcPr>
          <w:p w14:paraId="0FCD46E7" w14:textId="00721462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Выезд в тур днём ранее (ориентировочно в 1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8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:</w:t>
            </w:r>
            <w:r w:rsid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</w:t>
            </w:r>
            <w:r w:rsidRPr="000C3AC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  <w:t>0 из Минска, а/в Центральный, в зависимости от ситуации на границе)</w:t>
            </w:r>
          </w:p>
          <w:p w14:paraId="5125BA5F" w14:textId="77777777" w:rsidR="0025388C" w:rsidRPr="000C3ACA" w:rsidRDefault="00581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___________________________________</w:t>
            </w:r>
          </w:p>
          <w:p w14:paraId="3112F35F" w14:textId="77777777" w:rsidR="009E2DCD" w:rsidRPr="009E2DCD" w:rsidRDefault="009E2DCD" w:rsidP="009E2D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E2D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790F7ED5" w14:textId="418EC6DB" w:rsidR="0025388C" w:rsidRPr="000C3ACA" w:rsidRDefault="009E2DCD" w:rsidP="009E2DC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E2D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(~645 км) на ночлег в отеле на территории Польши</w:t>
            </w:r>
          </w:p>
        </w:tc>
      </w:tr>
      <w:tr w:rsidR="0025388C" w14:paraId="0856D71C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235B8054" w14:textId="757ED5A4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9E2DCD" w:rsidRPr="009E2DC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МЕЙСЕН – САКСОНСКАЯ ШВЕЙЦАРИЯ*</w:t>
            </w:r>
          </w:p>
        </w:tc>
      </w:tr>
      <w:tr w:rsidR="0025388C" w:rsidRPr="009E2DCD" w14:paraId="0005D554" w14:textId="77777777">
        <w:trPr>
          <w:trHeight w:val="580"/>
        </w:trPr>
        <w:tc>
          <w:tcPr>
            <w:tcW w:w="11170" w:type="dxa"/>
          </w:tcPr>
          <w:p w14:paraId="01982C53" w14:textId="77777777" w:rsidR="00196C65" w:rsidRPr="00196C65" w:rsidRDefault="00196C65" w:rsidP="00196C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45E90FBE" w14:textId="420799ED" w:rsidR="00196C65" w:rsidRDefault="00196C65" w:rsidP="00196C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(~150 км) Мейсен. Обзорная экскурсия по городу.</w:t>
            </w:r>
          </w:p>
          <w:p w14:paraId="38A902F9" w14:textId="324F1C23" w:rsidR="00196C65" w:rsidRDefault="00196C65" w:rsidP="00196C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дополнительно)*</w:t>
            </w:r>
            <w:proofErr w:type="gramEnd"/>
          </w:p>
          <w:p w14:paraId="1FF74561" w14:textId="10A29AAB" w:rsidR="00196C65" w:rsidRPr="00196C65" w:rsidRDefault="00196C65" w:rsidP="00196C65">
            <w:pPr>
              <w:pStyle w:val="af2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Обзорная поездка </w:t>
            </w:r>
            <w:proofErr w:type="spellStart"/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Бастай</w:t>
            </w:r>
            <w:proofErr w:type="spellEnd"/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-Саксонская Швейцария</w:t>
            </w:r>
          </w:p>
          <w:p w14:paraId="189750DC" w14:textId="190DD095" w:rsidR="0025388C" w:rsidRPr="000C3ACA" w:rsidRDefault="00196C65" w:rsidP="00196C6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(~600 км) в отель на территории Германии</w:t>
            </w:r>
          </w:p>
        </w:tc>
      </w:tr>
      <w:tr w:rsidR="0025388C" w:rsidRPr="009E2DCD" w14:paraId="6FF41C21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7AD59CFA" w14:textId="0897845C" w:rsidR="0025388C" w:rsidRPr="000C3ACA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3 день: </w:t>
            </w:r>
            <w:r w:rsidR="00196C65" w:rsidRPr="00196C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ДИЖОН</w:t>
            </w:r>
          </w:p>
        </w:tc>
      </w:tr>
      <w:tr w:rsidR="0025388C" w:rsidRPr="009E2DCD" w14:paraId="262602C0" w14:textId="77777777" w:rsidTr="00135A5E">
        <w:trPr>
          <w:trHeight w:val="876"/>
        </w:trPr>
        <w:tc>
          <w:tcPr>
            <w:tcW w:w="11170" w:type="dxa"/>
          </w:tcPr>
          <w:p w14:paraId="33992DE6" w14:textId="77777777" w:rsidR="00196C65" w:rsidRPr="00196C65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Завтрак.​</w:t>
            </w:r>
            <w:proofErr w:type="gramEnd"/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​​​​​​</w:t>
            </w:r>
          </w:p>
          <w:p w14:paraId="2D3D1CF6" w14:textId="3764C3BF" w:rsidR="00196C65" w:rsidRPr="00196C65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(~250 км) в Дижон.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городу.</w:t>
            </w:r>
          </w:p>
          <w:p w14:paraId="1C8CCEC1" w14:textId="10A749FE" w:rsidR="00196C65" w:rsidRPr="00196C65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</w:t>
            </w:r>
            <w:r w:rsid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в городе</w:t>
            </w:r>
          </w:p>
          <w:p w14:paraId="0E0D0FDB" w14:textId="60E47D3B" w:rsidR="0025388C" w:rsidRPr="000C3ACA" w:rsidRDefault="00196C65" w:rsidP="00196C6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196C6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(~220 км) на ночлег в отеле на территории Франции.</w:t>
            </w:r>
          </w:p>
        </w:tc>
      </w:tr>
      <w:tr w:rsidR="0025388C" w:rsidRPr="00135A5E" w14:paraId="26CF174F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1B445073" w14:textId="4DAEE2EC" w:rsidR="0025388C" w:rsidRPr="00135A5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4 день: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ДОЛИНА ДОРДОНИ: САРЛА - ЛА - КАНЕДА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САРЛА-ЛА РОК ГАЖАК*- САДЫ МАРКЕССАК*</w:t>
            </w:r>
          </w:p>
        </w:tc>
      </w:tr>
      <w:tr w:rsidR="0025388C" w:rsidRPr="009E2DCD" w14:paraId="06EEA451" w14:textId="77777777">
        <w:trPr>
          <w:trHeight w:val="1467"/>
        </w:trPr>
        <w:tc>
          <w:tcPr>
            <w:tcW w:w="11170" w:type="dxa"/>
          </w:tcPr>
          <w:p w14:paraId="169A2A61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68BF3916" w14:textId="3908B312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Переезд (~240 км) в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Сарла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ла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Канеда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Осмотр центральной части города с сопровождающим.</w:t>
            </w:r>
          </w:p>
          <w:p w14:paraId="0AFDE327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0859A6F5" w14:textId="11D65C6F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желанию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оплачивается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240D226" w14:textId="3D1747C6" w:rsidR="00135A5E" w:rsidRPr="00135A5E" w:rsidRDefault="00135A5E" w:rsidP="00135A5E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Обзорная поездка по Долине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Дордонь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 посещением деревушки Ла Рок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Гажак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 садов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Маркессак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 круиз по реке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Дордонь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традиционной лодке -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габарре</w:t>
            </w:r>
            <w:proofErr w:type="spellEnd"/>
          </w:p>
          <w:p w14:paraId="7D121E1A" w14:textId="4BCAC5E9" w:rsidR="00135A5E" w:rsidRPr="00135A5E" w:rsidRDefault="00135A5E" w:rsidP="00135A5E">
            <w:pPr>
              <w:pStyle w:val="af2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Обед в ресторане с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перегорской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кухней</w:t>
            </w:r>
          </w:p>
          <w:p w14:paraId="570F7454" w14:textId="1DCA830C" w:rsidR="0025388C" w:rsidRPr="000C3ACA" w:rsidRDefault="00135A5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(~220 км) на ночлег в отеле в регионе Бордо</w:t>
            </w:r>
          </w:p>
        </w:tc>
      </w:tr>
      <w:tr w:rsidR="0025388C" w:rsidRPr="00135A5E" w14:paraId="22295209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C227D30" w14:textId="772FF408" w:rsidR="0025388C" w:rsidRPr="00135A5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5 день: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БОРДО - АРКАШОН*-ДЮНА ПИЛА* – дегустация УСТРИЦ*</w:t>
            </w:r>
          </w:p>
        </w:tc>
      </w:tr>
      <w:tr w:rsidR="0025388C" w:rsidRPr="00135A5E" w14:paraId="77CAC6FC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1B95E040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3397A439" w14:textId="45540B49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(~10-20 км) в Бордо.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Обзорная экскурсия по городу.</w:t>
            </w:r>
          </w:p>
          <w:p w14:paraId="0F1B0703" w14:textId="5B83FF10" w:rsid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Свободное время.</w:t>
            </w:r>
          </w:p>
          <w:p w14:paraId="31345608" w14:textId="05B1BFE2" w:rsidR="0025388C" w:rsidRPr="00E244D6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</w:t>
            </w:r>
            <w:r w:rsidRPr="00E244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(оплачивается </w:t>
            </w:r>
            <w:proofErr w:type="gramStart"/>
            <w:r w:rsidRPr="00E244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дополнительно)*</w:t>
            </w:r>
            <w:proofErr w:type="gramEnd"/>
            <w:r w:rsidRPr="00E244D6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:</w:t>
            </w:r>
          </w:p>
          <w:p w14:paraId="02F79AC2" w14:textId="77777777" w:rsidR="00135A5E" w:rsidRPr="00135A5E" w:rsidRDefault="00135A5E" w:rsidP="00135A5E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Посещение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Аркашон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и дюна Пила</w:t>
            </w:r>
          </w:p>
          <w:p w14:paraId="283BBE19" w14:textId="6FF8C48A" w:rsidR="00135A5E" w:rsidRPr="00135A5E" w:rsidRDefault="00135A5E" w:rsidP="00135A5E">
            <w:pPr>
              <w:pStyle w:val="af2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Дегустация устриц </w:t>
            </w:r>
          </w:p>
          <w:p w14:paraId="79561E06" w14:textId="030CB487" w:rsidR="0025388C" w:rsidRPr="00135A5E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Возвращение в </w:t>
            </w:r>
            <w:proofErr w:type="spellStart"/>
            <w:proofErr w:type="gramStart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отель.</w:t>
            </w:r>
            <w:r w:rsid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пригороде Бордо</w:t>
            </w:r>
          </w:p>
        </w:tc>
      </w:tr>
      <w:tr w:rsidR="0025388C" w:rsidRPr="00135A5E" w14:paraId="004677A4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940A6A9" w14:textId="449E9EA6" w:rsidR="0025388C" w:rsidRPr="00135A5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6 день: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БАЙОНА*- БИАРРИЦ* - СЕН-ЖАН-ДЕ-ЛЮЗ*</w:t>
            </w:r>
          </w:p>
        </w:tc>
      </w:tr>
      <w:tr w:rsidR="0025388C" w:rsidRPr="009E2DCD" w14:paraId="565B23FE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122124F0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C92C9CB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Свободный день.</w:t>
            </w:r>
          </w:p>
          <w:p w14:paraId="0186FB0E" w14:textId="7163DBD8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По желанию (оплачивается </w:t>
            </w:r>
            <w:proofErr w:type="gramStart"/>
            <w:r w:rsidRPr="000C3AC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дополнительно)*</w:t>
            </w:r>
            <w:proofErr w:type="gramEnd"/>
          </w:p>
          <w:p w14:paraId="1EF5EB0D" w14:textId="0614132C" w:rsidR="00135A5E" w:rsidRDefault="00135A5E" w:rsidP="00135A5E">
            <w:pPr>
              <w:pStyle w:val="af2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Экскурсия во французскую Страну Басков: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Байона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Биарриц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и Сен-Жан-де-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Люз</w:t>
            </w:r>
            <w:proofErr w:type="spellEnd"/>
          </w:p>
          <w:p w14:paraId="697C0866" w14:textId="0AA2DC1D" w:rsidR="0025388C" w:rsidRPr="000C3ACA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Ночлег в отеле в регионе Бордо</w:t>
            </w:r>
          </w:p>
        </w:tc>
      </w:tr>
      <w:tr w:rsidR="0025388C" w14:paraId="425ABD0C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180B98B" w14:textId="5ADFF654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СЕНТ -ЭМИЛЬОН</w:t>
            </w:r>
          </w:p>
        </w:tc>
      </w:tr>
      <w:tr w:rsidR="0025388C" w:rsidRPr="009E2DCD" w14:paraId="3D2EC2BB" w14:textId="77777777" w:rsidTr="00135A5E">
        <w:trPr>
          <w:trHeight w:val="678"/>
        </w:trPr>
        <w:tc>
          <w:tcPr>
            <w:tcW w:w="11170" w:type="dxa"/>
          </w:tcPr>
          <w:p w14:paraId="0CF7099B" w14:textId="77777777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1517C2A4" w14:textId="5810873D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(~50 км) в Сент-</w:t>
            </w:r>
            <w:proofErr w:type="spellStart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Эмильон</w:t>
            </w:r>
            <w:proofErr w:type="spellEnd"/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 Прогулка по городу.</w:t>
            </w:r>
          </w:p>
          <w:p w14:paraId="27A69855" w14:textId="4B92C15A" w:rsidR="0025388C" w:rsidRPr="000C3ACA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(~800 км) в отель на территории Франции</w:t>
            </w:r>
          </w:p>
        </w:tc>
      </w:tr>
      <w:tr w:rsidR="0025388C" w14:paraId="557884D6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45F14F35" w14:textId="42D2E004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135A5E" w:rsidRPr="00135A5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ГЕЙДЕЛЬБЕРГ</w:t>
            </w:r>
          </w:p>
        </w:tc>
      </w:tr>
      <w:tr w:rsidR="0025388C" w:rsidRPr="00135A5E" w14:paraId="45FA9F80" w14:textId="77777777">
        <w:trPr>
          <w:trHeight w:val="305"/>
        </w:trPr>
        <w:tc>
          <w:tcPr>
            <w:tcW w:w="11170" w:type="dxa"/>
          </w:tcPr>
          <w:p w14:paraId="409F7F9B" w14:textId="169805C2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Ранний завтрак</w:t>
            </w:r>
          </w:p>
          <w:p w14:paraId="0DF32335" w14:textId="7830975C" w:rsidR="00135A5E" w:rsidRPr="00135A5E" w:rsidRDefault="00135A5E" w:rsidP="00135A5E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Гейдельберг (230 км)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Экскурсия по городу</w:t>
            </w:r>
          </w:p>
          <w:p w14:paraId="5AA6A451" w14:textId="439A6EC3" w:rsidR="0025388C" w:rsidRPr="00135A5E" w:rsidRDefault="00135A5E" w:rsidP="00135A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135A5E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в отель на территории Польши (~800 км).</w:t>
            </w:r>
          </w:p>
        </w:tc>
      </w:tr>
      <w:tr w:rsidR="0025388C" w14:paraId="52CE667D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C5D6CE" w14:textId="10360F8A" w:rsidR="0025388C" w:rsidRPr="00135A5E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8358D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25388C" w:rsidRPr="009E2DCD" w14:paraId="28371B53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DF50" w14:textId="77777777" w:rsidR="008358D2" w:rsidRPr="008358D2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Завтрак.</w:t>
            </w:r>
          </w:p>
          <w:p w14:paraId="533EB874" w14:textId="589AD28F" w:rsidR="0025388C" w:rsidRPr="000C3ACA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Транзит (~725 км) по территории Польши</w:t>
            </w:r>
          </w:p>
        </w:tc>
      </w:tr>
      <w:tr w:rsidR="008358D2" w:rsidRPr="009E2DCD" w14:paraId="359E413E" w14:textId="77777777" w:rsidTr="00624033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9ADA4F6" w14:textId="4B9AE0B4" w:rsidR="008358D2" w:rsidRPr="008358D2" w:rsidRDefault="008358D2" w:rsidP="008358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 ВОЗВРАЩЕНИЕМ</w:t>
            </w:r>
          </w:p>
        </w:tc>
      </w:tr>
      <w:tr w:rsidR="008358D2" w:rsidRPr="009E2DCD" w14:paraId="4F0F70AB" w14:textId="77777777">
        <w:trPr>
          <w:trHeight w:val="305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315C" w14:textId="77777777" w:rsidR="008358D2" w:rsidRPr="008358D2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Прохождение границы.</w:t>
            </w:r>
          </w:p>
          <w:p w14:paraId="12709B0C" w14:textId="77777777" w:rsidR="008358D2" w:rsidRPr="008358D2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Переезд (~350 км) Брест-Минск  </w:t>
            </w:r>
          </w:p>
          <w:p w14:paraId="2799B708" w14:textId="04F8E252" w:rsidR="008358D2" w:rsidRPr="008358D2" w:rsidRDefault="008358D2" w:rsidP="008358D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358D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Прибытие в Минск в первой половине дня</w:t>
            </w:r>
          </w:p>
        </w:tc>
      </w:tr>
    </w:tbl>
    <w:p w14:paraId="6520092E" w14:textId="77777777" w:rsidR="0025388C" w:rsidRPr="00E244D6" w:rsidRDefault="005815FD" w:rsidP="008358D2">
      <w:pPr>
        <w:ind w:left="180" w:firstLine="180"/>
        <w:jc w:val="center"/>
        <w:rPr>
          <w:rFonts w:ascii="Arial" w:eastAsia="Times New Roman" w:hAnsi="Arial" w:cs="Arial"/>
          <w:color w:val="221E1F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90D153C" w14:textId="77777777" w:rsidR="0025388C" w:rsidRPr="00E244D6" w:rsidRDefault="005815FD" w:rsidP="008358D2">
      <w:pPr>
        <w:ind w:left="180" w:firstLine="180"/>
        <w:jc w:val="center"/>
        <w:rPr>
          <w:rFonts w:ascii="Arial" w:eastAsia="Times New Roman" w:hAnsi="Arial" w:cs="Arial"/>
          <w:b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b/>
          <w:sz w:val="14"/>
          <w:szCs w:val="14"/>
          <w:lang w:val="ru-RU"/>
        </w:rPr>
        <w:t>(!) Прибытие в отели по программе в отдельных случаях возможно после 24.00</w:t>
      </w:r>
    </w:p>
    <w:p w14:paraId="25F46B60" w14:textId="77777777" w:rsidR="0025388C" w:rsidRPr="00E244D6" w:rsidRDefault="005815FD" w:rsidP="008358D2">
      <w:pPr>
        <w:ind w:left="180" w:firstLine="180"/>
        <w:jc w:val="center"/>
        <w:rPr>
          <w:rFonts w:ascii="Arial" w:eastAsia="Times New Roman" w:hAnsi="Arial" w:cs="Arial"/>
          <w:sz w:val="14"/>
          <w:szCs w:val="14"/>
          <w:lang w:val="ru-RU"/>
        </w:rPr>
      </w:pPr>
      <w:r w:rsidRPr="00E244D6">
        <w:rPr>
          <w:rFonts w:ascii="Arial" w:eastAsia="Times New Roman" w:hAnsi="Arial" w:cs="Arial"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E244D6">
        <w:rPr>
          <w:rFonts w:ascii="Arial" w:eastAsia="Times New Roman" w:hAnsi="Arial" w:cs="Arial"/>
          <w:sz w:val="14"/>
          <w:szCs w:val="14"/>
          <w:lang w:val="ru-RU"/>
        </w:rPr>
        <w:t>Внешинтурист</w:t>
      </w:r>
      <w:proofErr w:type="spellEnd"/>
      <w:r w:rsidRPr="00E244D6">
        <w:rPr>
          <w:rFonts w:ascii="Arial" w:eastAsia="Times New Roman" w:hAnsi="Arial" w:cs="Arial"/>
          <w:sz w:val="14"/>
          <w:szCs w:val="14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2CC80DC7" w14:textId="77777777" w:rsidR="0025388C" w:rsidRPr="00E244D6" w:rsidRDefault="0025388C">
      <w:pPr>
        <w:ind w:left="180" w:firstLine="180"/>
        <w:jc w:val="both"/>
        <w:rPr>
          <w:rFonts w:ascii="Arial" w:eastAsia="Times New Roman" w:hAnsi="Arial" w:cs="Arial"/>
          <w:sz w:val="14"/>
          <w:szCs w:val="14"/>
          <w:highlight w:val="yellow"/>
          <w:lang w:val="ru-RU"/>
        </w:rPr>
      </w:pPr>
    </w:p>
    <w:p w14:paraId="11C56536" w14:textId="77777777" w:rsidR="0025388C" w:rsidRDefault="005815FD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тура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p w14:paraId="5CC87AE5" w14:textId="77777777" w:rsidR="0025388C" w:rsidRDefault="0025388C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4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25388C" w14:paraId="680448CB" w14:textId="77777777">
        <w:tc>
          <w:tcPr>
            <w:tcW w:w="2975" w:type="dxa"/>
            <w:gridSpan w:val="2"/>
          </w:tcPr>
          <w:p w14:paraId="121F78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C5D1577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7A0D64D2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EE1D063" w14:textId="77777777" w:rsidR="0025388C" w:rsidRDefault="005815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25388C" w14:paraId="7E8162B1" w14:textId="77777777">
        <w:tc>
          <w:tcPr>
            <w:tcW w:w="1487" w:type="dxa"/>
            <w:shd w:val="clear" w:color="auto" w:fill="FFFFFF"/>
          </w:tcPr>
          <w:p w14:paraId="07698411" w14:textId="65C9888B" w:rsidR="0025388C" w:rsidRPr="00823AD5" w:rsidRDefault="008358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bookmarkStart w:id="0" w:name="_heading=h.3jsm4d57yyad" w:colFirst="0" w:colLast="0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18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75FC3E5D" w14:textId="2A3DACD1" w:rsidR="0025388C" w:rsidRPr="00823AD5" w:rsidRDefault="008358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27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68F16CD8" w14:textId="2E1BEAA0" w:rsidR="0025388C" w:rsidRDefault="00916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10E98C70" w14:textId="76960501" w:rsidR="0025388C" w:rsidRPr="00C866F5" w:rsidRDefault="00C866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  <w:tc>
          <w:tcPr>
            <w:tcW w:w="1488" w:type="dxa"/>
          </w:tcPr>
          <w:p w14:paraId="6ABD62BA" w14:textId="5124F7A2" w:rsidR="0025388C" w:rsidRPr="00C866F5" w:rsidRDefault="00C866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1050</w:t>
            </w:r>
          </w:p>
        </w:tc>
      </w:tr>
      <w:tr w:rsidR="00823AD5" w14:paraId="1B80F52E" w14:textId="77777777">
        <w:tc>
          <w:tcPr>
            <w:tcW w:w="1487" w:type="dxa"/>
            <w:shd w:val="clear" w:color="auto" w:fill="FFFFFF"/>
          </w:tcPr>
          <w:p w14:paraId="56171D76" w14:textId="26175727" w:rsidR="00823AD5" w:rsidRDefault="008358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03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8" w:type="dxa"/>
            <w:shd w:val="clear" w:color="auto" w:fill="FFFFFF"/>
          </w:tcPr>
          <w:p w14:paraId="4FD2299C" w14:textId="3AF5397E" w:rsidR="00823AD5" w:rsidRDefault="008358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</w:t>
            </w:r>
            <w:r w:rsidR="00823AD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.2026</w:t>
            </w:r>
          </w:p>
        </w:tc>
        <w:tc>
          <w:tcPr>
            <w:tcW w:w="1487" w:type="dxa"/>
          </w:tcPr>
          <w:p w14:paraId="4C93152C" w14:textId="7803D694" w:rsidR="00823AD5" w:rsidRDefault="00916DD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488" w:type="dxa"/>
          </w:tcPr>
          <w:p w14:paraId="41A0081C" w14:textId="40A08541" w:rsidR="00823AD5" w:rsidRPr="00C866F5" w:rsidRDefault="00C866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770</w:t>
            </w:r>
          </w:p>
        </w:tc>
        <w:tc>
          <w:tcPr>
            <w:tcW w:w="1488" w:type="dxa"/>
          </w:tcPr>
          <w:p w14:paraId="3363ECD2" w14:textId="51BD0874" w:rsidR="00823AD5" w:rsidRPr="00C866F5" w:rsidRDefault="00C866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1050</w:t>
            </w:r>
            <w:bookmarkStart w:id="1" w:name="_GoBack"/>
            <w:bookmarkEnd w:id="1"/>
          </w:p>
        </w:tc>
      </w:tr>
    </w:tbl>
    <w:p w14:paraId="4C66F129" w14:textId="77777777" w:rsidR="0025388C" w:rsidRDefault="0025388C" w:rsidP="00E244D6">
      <w:pPr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5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25388C" w:rsidRPr="009E2DCD" w14:paraId="696F8246" w14:textId="77777777">
        <w:tc>
          <w:tcPr>
            <w:tcW w:w="2412" w:type="dxa"/>
            <w:vAlign w:val="center"/>
          </w:tcPr>
          <w:p w14:paraId="243E8DC2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lastRenderedPageBreak/>
              <w:t xml:space="preserve">В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стоимость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тура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включено</w:t>
            </w:r>
            <w:proofErr w:type="spellEnd"/>
          </w:p>
          <w:p w14:paraId="0ED1197B" w14:textId="77777777" w:rsidR="0025388C" w:rsidRPr="00E244D6" w:rsidRDefault="0025388C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06CB3A89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D914BBF" w14:textId="77777777" w:rsidR="0025388C" w:rsidRPr="00E244D6" w:rsidRDefault="005815F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A13BE26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32727087" w14:textId="77777777" w:rsidR="0025388C" w:rsidRPr="00E244D6" w:rsidRDefault="005815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6B53B1C6" w14:textId="1A9243C4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Экскурсионное обслуживание в городах </w:t>
            </w:r>
            <w:proofErr w:type="spellStart"/>
            <w:proofErr w:type="gramStart"/>
            <w:r w:rsidR="008358D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Мейсен,Дижон</w:t>
            </w:r>
            <w:proofErr w:type="gramEnd"/>
            <w:r w:rsidR="008358D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,Бордо,Гейдельберг</w:t>
            </w:r>
            <w:proofErr w:type="spellEnd"/>
          </w:p>
          <w:p w14:paraId="04D7E4C1" w14:textId="3987D4B4" w:rsidR="0025388C" w:rsidRPr="00E244D6" w:rsidRDefault="005815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Посещение </w:t>
            </w:r>
            <w:r w:rsidR="008358D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и осмотр центральной части города </w:t>
            </w:r>
            <w:proofErr w:type="spellStart"/>
            <w:r w:rsidR="008358D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Сарла</w:t>
            </w:r>
            <w:proofErr w:type="spellEnd"/>
            <w:r w:rsidR="008358D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ла </w:t>
            </w:r>
            <w:proofErr w:type="spellStart"/>
            <w:r w:rsidR="008358D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Канеда</w:t>
            </w:r>
            <w:proofErr w:type="spellEnd"/>
          </w:p>
        </w:tc>
      </w:tr>
      <w:tr w:rsidR="0025388C" w:rsidRPr="00E244D6" w14:paraId="055B322C" w14:textId="77777777">
        <w:tc>
          <w:tcPr>
            <w:tcW w:w="2412" w:type="dxa"/>
            <w:vAlign w:val="center"/>
          </w:tcPr>
          <w:p w14:paraId="75E5A02D" w14:textId="77777777" w:rsidR="0025388C" w:rsidRPr="00E244D6" w:rsidRDefault="005815FD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053EDC02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Консульский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сбор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€35 (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шенгенская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виза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  <w:p w14:paraId="578ADD5E" w14:textId="77777777" w:rsidR="0025388C" w:rsidRPr="00E244D6" w:rsidRDefault="005815F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страховка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25388C" w:rsidRPr="009E2DCD" w14:paraId="6FA0682E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26427078" w14:textId="77777777" w:rsidR="0025388C" w:rsidRPr="00E244D6" w:rsidRDefault="005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1861E3EE" w14:textId="3C2CB015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Использование наушников во время экскурсии в городах– €15 (обязательная доплата)</w:t>
            </w:r>
          </w:p>
          <w:p w14:paraId="7E71E844" w14:textId="5C3EE6BB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      </w:r>
          </w:p>
          <w:p w14:paraId="72E86B7E" w14:textId="5248DD49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Поездка в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Бастай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-</w:t>
            </w: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Саксонскую Швейцарию - €15 (дети €10)</w:t>
            </w:r>
          </w:p>
          <w:p w14:paraId="5970A51A" w14:textId="41C17585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Обзорная поездка по Долине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Дордонь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с посещением: деревушки Ла Рок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Гажак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, садов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Маркессак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, круиз по реке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Дордонь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на традиционной лодке -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габарре</w:t>
            </w:r>
            <w:proofErr w:type="spellEnd"/>
          </w:p>
          <w:p w14:paraId="517AB8AD" w14:textId="1F604C2D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обед в ресторане с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перегорской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кухней </w:t>
            </w: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- 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25€</w:t>
            </w:r>
          </w:p>
          <w:p w14:paraId="6C0BA3B4" w14:textId="60A0B8B7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Посещение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Аркашон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+ </w:t>
            </w:r>
            <w:proofErr w:type="gram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дюны Пила</w:t>
            </w:r>
            <w:proofErr w:type="gram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€25</w:t>
            </w:r>
          </w:p>
          <w:p w14:paraId="15942EF3" w14:textId="44F8557D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Дегустация устриц в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Аркашоне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от €25</w:t>
            </w:r>
          </w:p>
          <w:p w14:paraId="70D9CBCF" w14:textId="11156825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экскурсия во французскую Страну Басков: </w:t>
            </w:r>
            <w:proofErr w:type="spellStart"/>
            <w:proofErr w:type="gram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Байона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,</w:t>
            </w:r>
            <w:proofErr w:type="gram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Биарриц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Сен-Жан-де-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Люз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– €50 (дети €30)</w:t>
            </w:r>
          </w:p>
          <w:p w14:paraId="6E6CB27E" w14:textId="78081B1B" w:rsidR="000C7923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экскурсию «Секреты Долины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Дордонь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» от €50 (включая входные билеты в сады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Маркессак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билеты на круиз по реке </w:t>
            </w:r>
            <w:proofErr w:type="spell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Дордонь</w:t>
            </w:r>
            <w:proofErr w:type="spell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</w:p>
          <w:p w14:paraId="18116D72" w14:textId="561C61CE" w:rsidR="0025388C" w:rsidRPr="000C7923" w:rsidRDefault="000C7923" w:rsidP="000C7923">
            <w:pPr>
              <w:pStyle w:val="af2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Билеты для посещения музеев и других </w:t>
            </w:r>
            <w:proofErr w:type="spellStart"/>
            <w:proofErr w:type="gramStart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достопримечательностей,Проезд</w:t>
            </w:r>
            <w:proofErr w:type="spellEnd"/>
            <w:proofErr w:type="gramEnd"/>
            <w:r w:rsidRPr="000C7923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на городском транспорте в посещаемых городах в случае необходимости, а также все иное, не оговоренное в программе</w:t>
            </w:r>
          </w:p>
        </w:tc>
      </w:tr>
    </w:tbl>
    <w:p w14:paraId="77C9AEA2" w14:textId="77777777" w:rsidR="0025388C" w:rsidRPr="000C3ACA" w:rsidRDefault="0025388C">
      <w:pPr>
        <w:rPr>
          <w:rFonts w:ascii="Times New Roman" w:eastAsia="Times New Roman" w:hAnsi="Times New Roman" w:cs="Times New Roman"/>
          <w:sz w:val="18"/>
          <w:szCs w:val="18"/>
          <w:highlight w:val="yellow"/>
          <w:lang w:val="ru-RU"/>
        </w:rPr>
      </w:pPr>
    </w:p>
    <w:p w14:paraId="0F3D7BDC" w14:textId="77777777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  <w:proofErr w:type="spellEnd"/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  <w:proofErr w:type="spellEnd"/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5A2FE41D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p w14:paraId="7A4F1FD9" w14:textId="4885B693" w:rsidR="00F23AA0" w:rsidRDefault="00F23AA0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p w14:paraId="4CBA1139" w14:textId="0B0C5744" w:rsidR="00F23AA0" w:rsidRPr="00916DDC" w:rsidRDefault="00F23AA0" w:rsidP="00F23AA0">
      <w:pPr>
        <w:rPr>
          <w:rFonts w:ascii="Arial" w:eastAsia="Times New Roman" w:hAnsi="Arial" w:cs="Arial"/>
          <w:sz w:val="18"/>
          <w:szCs w:val="18"/>
        </w:rPr>
      </w:pPr>
    </w:p>
    <w:sectPr w:rsidR="00F23AA0" w:rsidRPr="00916DD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CC41DC"/>
    <w:multiLevelType w:val="hybridMultilevel"/>
    <w:tmpl w:val="33C0C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98412D"/>
    <w:multiLevelType w:val="hybridMultilevel"/>
    <w:tmpl w:val="22CA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2C258E"/>
    <w:multiLevelType w:val="hybridMultilevel"/>
    <w:tmpl w:val="7632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B100D"/>
    <w:rsid w:val="000C3ACA"/>
    <w:rsid w:val="000C7923"/>
    <w:rsid w:val="00135A5E"/>
    <w:rsid w:val="00196C65"/>
    <w:rsid w:val="0025388C"/>
    <w:rsid w:val="005815FD"/>
    <w:rsid w:val="00823AD5"/>
    <w:rsid w:val="008358D2"/>
    <w:rsid w:val="00916DDC"/>
    <w:rsid w:val="009E2DCD"/>
    <w:rsid w:val="00C866F5"/>
    <w:rsid w:val="00E244D6"/>
    <w:rsid w:val="00F2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2025-08-18T13:14:00Z</dcterms:created>
  <dcterms:modified xsi:type="dcterms:W3CDTF">2025-08-18T13:14:00Z</dcterms:modified>
</cp:coreProperties>
</file>